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12" w:rsidRPr="00A97B12" w:rsidRDefault="00A97B12" w:rsidP="00A97B12">
      <w:pPr>
        <w:rPr>
          <w:rFonts w:ascii="Times New Roman" w:hAnsi="Times New Roman" w:cs="Times New Roman"/>
          <w:i/>
        </w:rPr>
      </w:pPr>
    </w:p>
    <w:p w:rsidR="00A97B12" w:rsidRDefault="00A97B12" w:rsidP="00A97B12">
      <w:pPr>
        <w:jc w:val="right"/>
        <w:rPr>
          <w:rFonts w:ascii="Times New Roman" w:hAnsi="Times New Roman" w:cs="Times New Roman"/>
          <w:b/>
        </w:rPr>
      </w:pPr>
    </w:p>
    <w:p w:rsidR="00A97B12" w:rsidRDefault="00A97B12" w:rsidP="00A97B12">
      <w:pPr>
        <w:jc w:val="right"/>
        <w:rPr>
          <w:rFonts w:ascii="Times New Roman" w:hAnsi="Times New Roman" w:cs="Times New Roman"/>
          <w:b/>
        </w:rPr>
      </w:pPr>
    </w:p>
    <w:p w:rsidR="00A97B12" w:rsidRPr="00A97B12" w:rsidRDefault="00A97B12" w:rsidP="00A97B12">
      <w:pPr>
        <w:jc w:val="right"/>
        <w:rPr>
          <w:rFonts w:ascii="Times New Roman" w:hAnsi="Times New Roman" w:cs="Times New Roman"/>
          <w:b/>
        </w:rPr>
      </w:pPr>
      <w:r w:rsidRPr="00A97B12">
        <w:rPr>
          <w:rFonts w:ascii="Times New Roman" w:hAnsi="Times New Roman" w:cs="Times New Roman"/>
          <w:b/>
        </w:rPr>
        <w:t>Индивидуальному предпринимателю</w:t>
      </w:r>
    </w:p>
    <w:p w:rsidR="00A97B12" w:rsidRPr="00A97B12" w:rsidRDefault="00A97B12" w:rsidP="00A97B12">
      <w:pPr>
        <w:jc w:val="right"/>
        <w:rPr>
          <w:rFonts w:ascii="Times New Roman" w:hAnsi="Times New Roman" w:cs="Times New Roman"/>
          <w:b/>
        </w:rPr>
      </w:pPr>
      <w:r w:rsidRPr="00A97B12">
        <w:rPr>
          <w:rFonts w:ascii="Times New Roman" w:hAnsi="Times New Roman" w:cs="Times New Roman"/>
          <w:b/>
        </w:rPr>
        <w:t>___________________________</w:t>
      </w:r>
    </w:p>
    <w:p w:rsidR="00A97B12" w:rsidRPr="00A97B12" w:rsidRDefault="00A97B12" w:rsidP="00A97B12">
      <w:pPr>
        <w:rPr>
          <w:rFonts w:ascii="Times New Roman" w:hAnsi="Times New Roman" w:cs="Times New Roman"/>
          <w:b/>
        </w:rPr>
      </w:pPr>
    </w:p>
    <w:p w:rsidR="00A97B12" w:rsidRPr="00A97B12" w:rsidRDefault="00A97B12" w:rsidP="00A97B12">
      <w:pPr>
        <w:rPr>
          <w:rFonts w:ascii="Times New Roman" w:hAnsi="Times New Roman" w:cs="Times New Roman"/>
          <w:b/>
        </w:rPr>
      </w:pPr>
      <w:r w:rsidRPr="00A97B12">
        <w:rPr>
          <w:rFonts w:ascii="Times New Roman" w:hAnsi="Times New Roman" w:cs="Times New Roman"/>
          <w:b/>
        </w:rPr>
        <w:t xml:space="preserve">Исх. № 300/10/21-К от «01» октября 2021 г. </w:t>
      </w:r>
    </w:p>
    <w:p w:rsidR="00A97B12" w:rsidRPr="00A97B12" w:rsidRDefault="00A97B12" w:rsidP="00A97B12">
      <w:pPr>
        <w:rPr>
          <w:rFonts w:ascii="Times New Roman" w:hAnsi="Times New Roman" w:cs="Times New Roman"/>
          <w:b/>
        </w:rPr>
      </w:pPr>
      <w:proofErr w:type="spellStart"/>
      <w:r w:rsidRPr="00A97B12">
        <w:rPr>
          <w:rFonts w:ascii="Times New Roman" w:hAnsi="Times New Roman" w:cs="Times New Roman"/>
          <w:b/>
        </w:rPr>
        <w:t>Вх</w:t>
      </w:r>
      <w:proofErr w:type="spellEnd"/>
      <w:r w:rsidRPr="00A97B12">
        <w:rPr>
          <w:rFonts w:ascii="Times New Roman" w:hAnsi="Times New Roman" w:cs="Times New Roman"/>
          <w:b/>
        </w:rPr>
        <w:t>. №</w:t>
      </w:r>
      <w:r w:rsidRPr="00A97B12">
        <w:rPr>
          <w:rFonts w:ascii="Times New Roman" w:hAnsi="Times New Roman" w:cs="Times New Roman"/>
          <w:b/>
        </w:rPr>
        <w:tab/>
        <w:t xml:space="preserve">от </w:t>
      </w:r>
      <w:proofErr w:type="gramStart"/>
      <w:r w:rsidRPr="00A97B12">
        <w:rPr>
          <w:rFonts w:ascii="Times New Roman" w:hAnsi="Times New Roman" w:cs="Times New Roman"/>
          <w:b/>
        </w:rPr>
        <w:t xml:space="preserve">«  </w:t>
      </w:r>
      <w:proofErr w:type="gramEnd"/>
      <w:r w:rsidRPr="00A97B12">
        <w:rPr>
          <w:rFonts w:ascii="Times New Roman" w:hAnsi="Times New Roman" w:cs="Times New Roman"/>
          <w:b/>
        </w:rPr>
        <w:t xml:space="preserve"> »</w:t>
      </w:r>
      <w:r w:rsidRPr="00A97B12">
        <w:rPr>
          <w:rFonts w:ascii="Times New Roman" w:hAnsi="Times New Roman" w:cs="Times New Roman"/>
          <w:b/>
        </w:rPr>
        <w:tab/>
        <w:t>20____г.</w:t>
      </w:r>
    </w:p>
    <w:p w:rsidR="00A97B12" w:rsidRPr="00A97B12" w:rsidRDefault="00A97B12" w:rsidP="00A97B12">
      <w:pPr>
        <w:rPr>
          <w:rFonts w:ascii="Times New Roman" w:hAnsi="Times New Roman" w:cs="Times New Roman"/>
        </w:rPr>
      </w:pPr>
    </w:p>
    <w:p w:rsidR="00A97B12" w:rsidRDefault="00A97B12" w:rsidP="00A97B12">
      <w:pPr>
        <w:jc w:val="center"/>
        <w:rPr>
          <w:rFonts w:ascii="Times New Roman" w:hAnsi="Times New Roman" w:cs="Times New Roman"/>
          <w:b/>
          <w:sz w:val="28"/>
        </w:rPr>
      </w:pPr>
    </w:p>
    <w:p w:rsidR="00A97B12" w:rsidRPr="00A97B12" w:rsidRDefault="00A97B12" w:rsidP="00A97B12">
      <w:pPr>
        <w:jc w:val="center"/>
        <w:rPr>
          <w:rFonts w:ascii="Times New Roman" w:hAnsi="Times New Roman" w:cs="Times New Roman"/>
          <w:b/>
          <w:sz w:val="28"/>
        </w:rPr>
      </w:pPr>
      <w:r w:rsidRPr="00A97B12">
        <w:rPr>
          <w:rFonts w:ascii="Times New Roman" w:hAnsi="Times New Roman" w:cs="Times New Roman"/>
          <w:b/>
          <w:sz w:val="28"/>
        </w:rPr>
        <w:t>ОБЩЕСТВЕННОЕ ТРЕБОВАНИЕ</w:t>
      </w:r>
    </w:p>
    <w:p w:rsidR="00A97B12" w:rsidRDefault="00A97B12" w:rsidP="00A97B12">
      <w:pPr>
        <w:jc w:val="center"/>
        <w:rPr>
          <w:rFonts w:ascii="Times New Roman" w:hAnsi="Times New Roman" w:cs="Times New Roman"/>
          <w:b/>
          <w:sz w:val="28"/>
        </w:rPr>
      </w:pPr>
      <w:r w:rsidRPr="00A97B12">
        <w:rPr>
          <w:rFonts w:ascii="Times New Roman" w:hAnsi="Times New Roman" w:cs="Times New Roman"/>
          <w:b/>
          <w:sz w:val="28"/>
        </w:rPr>
        <w:t xml:space="preserve">о недопустимости нарушения требований, относящихся к безопасности и качеству при производстве и выпуске в обращение </w:t>
      </w:r>
    </w:p>
    <w:p w:rsidR="00A97B12" w:rsidRPr="00A97B12" w:rsidRDefault="00A97B12" w:rsidP="00A97B12">
      <w:pPr>
        <w:jc w:val="center"/>
        <w:rPr>
          <w:rFonts w:ascii="Times New Roman" w:hAnsi="Times New Roman" w:cs="Times New Roman"/>
          <w:b/>
          <w:sz w:val="28"/>
        </w:rPr>
      </w:pPr>
      <w:r w:rsidRPr="00A97B12">
        <w:rPr>
          <w:rFonts w:ascii="Times New Roman" w:hAnsi="Times New Roman" w:cs="Times New Roman"/>
          <w:b/>
          <w:sz w:val="28"/>
        </w:rPr>
        <w:t>кабельно-проводниковой продукции</w:t>
      </w:r>
    </w:p>
    <w:p w:rsidR="00A97B12" w:rsidRPr="00A97B12" w:rsidRDefault="00A97B12" w:rsidP="00A97B12">
      <w:pPr>
        <w:rPr>
          <w:rFonts w:ascii="Times New Roman" w:hAnsi="Times New Roman" w:cs="Times New Roman"/>
        </w:rPr>
      </w:pPr>
    </w:p>
    <w:p w:rsidR="00A97B12" w:rsidRPr="00A97B12" w:rsidRDefault="00A97B12" w:rsidP="00A97B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12">
        <w:rPr>
          <w:rFonts w:ascii="Times New Roman" w:hAnsi="Times New Roman" w:cs="Times New Roman"/>
          <w:sz w:val="24"/>
          <w:szCs w:val="24"/>
        </w:rPr>
        <w:t>В ходе мероприятий по общественному контролю в _____________________ поступили материалы о выявлении фактов нарушений требований ГОСТ 31996-2012 включенного в Перечень стандартов, в результате применения которых обеспечивается соблюдение Технического регламента Таможенного союза «О безопасности низковольтного оборудования» (далее – ТР ТС 004/2011).</w:t>
      </w:r>
    </w:p>
    <w:p w:rsidR="00A97B12" w:rsidRPr="00A97B12" w:rsidRDefault="00A97B12" w:rsidP="00A97B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12">
        <w:rPr>
          <w:rFonts w:ascii="Times New Roman" w:hAnsi="Times New Roman" w:cs="Times New Roman"/>
          <w:sz w:val="24"/>
          <w:szCs w:val="24"/>
        </w:rPr>
        <w:t>Факты нарушений были выявлены при проведении приемки кабельной продукции по количеству и качеству после ее приобретения у ______________________________. Согласно кассовому чеку № 00067 от 10708.2021 _______________________ осуществлена продажа продукции, производства, согласно маркировке, ООО «________»</w:t>
      </w:r>
    </w:p>
    <w:p w:rsidR="00A97B12" w:rsidRPr="00A97B12" w:rsidRDefault="00A97B12" w:rsidP="00A97B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12">
        <w:rPr>
          <w:rFonts w:ascii="Times New Roman" w:hAnsi="Times New Roman" w:cs="Times New Roman"/>
          <w:sz w:val="24"/>
          <w:szCs w:val="24"/>
        </w:rPr>
        <w:t>- Кабель ВВГ-</w:t>
      </w:r>
      <w:proofErr w:type="spellStart"/>
      <w:r w:rsidRPr="00A97B12">
        <w:rPr>
          <w:rFonts w:ascii="Times New Roman" w:hAnsi="Times New Roman" w:cs="Times New Roman"/>
          <w:sz w:val="24"/>
          <w:szCs w:val="24"/>
        </w:rPr>
        <w:t>Пнг</w:t>
      </w:r>
      <w:proofErr w:type="spellEnd"/>
      <w:r w:rsidRPr="00A97B12">
        <w:rPr>
          <w:rFonts w:ascii="Times New Roman" w:hAnsi="Times New Roman" w:cs="Times New Roman"/>
          <w:sz w:val="24"/>
          <w:szCs w:val="24"/>
        </w:rPr>
        <w:t>(А)-LS 3х2,5</w:t>
      </w:r>
      <w:proofErr w:type="gramStart"/>
      <w:r w:rsidRPr="00A97B12">
        <w:rPr>
          <w:rFonts w:ascii="Times New Roman" w:hAnsi="Times New Roman" w:cs="Times New Roman"/>
          <w:sz w:val="24"/>
          <w:szCs w:val="24"/>
        </w:rPr>
        <w:t>ок(</w:t>
      </w:r>
      <w:proofErr w:type="gramEnd"/>
      <w:r w:rsidRPr="00A97B12">
        <w:rPr>
          <w:rFonts w:ascii="Times New Roman" w:hAnsi="Times New Roman" w:cs="Times New Roman"/>
          <w:sz w:val="24"/>
          <w:szCs w:val="24"/>
        </w:rPr>
        <w:t>N, PE)-0,66</w:t>
      </w:r>
    </w:p>
    <w:p w:rsidR="00A97B12" w:rsidRPr="00A97B12" w:rsidRDefault="00A97B12" w:rsidP="00A97B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12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A97B12">
        <w:rPr>
          <w:rFonts w:ascii="Times New Roman" w:hAnsi="Times New Roman" w:cs="Times New Roman"/>
          <w:sz w:val="24"/>
          <w:szCs w:val="24"/>
        </w:rPr>
        <w:t>протоколу испытаний аккредитованной испытательной лаборатории</w:t>
      </w:r>
      <w:proofErr w:type="gramEnd"/>
      <w:r w:rsidRPr="00A97B12">
        <w:rPr>
          <w:rFonts w:ascii="Times New Roman" w:hAnsi="Times New Roman" w:cs="Times New Roman"/>
          <w:sz w:val="24"/>
          <w:szCs w:val="24"/>
        </w:rPr>
        <w:t xml:space="preserve"> в ходе тестирования указанного образца кабельной продукции, выявлены следующие нарушения требований ГОСТ 31996-2012 включенного в Перечень стандартов, в результате применения которых обеспечивается соблюдение ТР ТС 004/2011:</w:t>
      </w:r>
    </w:p>
    <w:p w:rsidR="00A97B12" w:rsidRPr="00A97B12" w:rsidRDefault="00A97B12" w:rsidP="00A97B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12">
        <w:rPr>
          <w:rFonts w:ascii="Times New Roman" w:hAnsi="Times New Roman" w:cs="Times New Roman"/>
          <w:sz w:val="24"/>
          <w:szCs w:val="24"/>
        </w:rPr>
        <w:t>- Кабель ВВГ-</w:t>
      </w:r>
      <w:proofErr w:type="spellStart"/>
      <w:r w:rsidRPr="00A97B12">
        <w:rPr>
          <w:rFonts w:ascii="Times New Roman" w:hAnsi="Times New Roman" w:cs="Times New Roman"/>
          <w:sz w:val="24"/>
          <w:szCs w:val="24"/>
        </w:rPr>
        <w:t>Пнг</w:t>
      </w:r>
      <w:proofErr w:type="spellEnd"/>
      <w:r w:rsidRPr="00A97B12">
        <w:rPr>
          <w:rFonts w:ascii="Times New Roman" w:hAnsi="Times New Roman" w:cs="Times New Roman"/>
          <w:sz w:val="24"/>
          <w:szCs w:val="24"/>
        </w:rPr>
        <w:t>(А)-LS 3х2,5</w:t>
      </w:r>
      <w:proofErr w:type="gramStart"/>
      <w:r w:rsidRPr="00A97B12">
        <w:rPr>
          <w:rFonts w:ascii="Times New Roman" w:hAnsi="Times New Roman" w:cs="Times New Roman"/>
          <w:sz w:val="24"/>
          <w:szCs w:val="24"/>
        </w:rPr>
        <w:t>ок(</w:t>
      </w:r>
      <w:proofErr w:type="gramEnd"/>
      <w:r w:rsidRPr="00A97B12">
        <w:rPr>
          <w:rFonts w:ascii="Times New Roman" w:hAnsi="Times New Roman" w:cs="Times New Roman"/>
          <w:sz w:val="24"/>
          <w:szCs w:val="24"/>
        </w:rPr>
        <w:t>N, PE)-0,66 не соответствует требованиям ГОСТ 31996-2012 в части п. 5.2.2.1 (электрическое сопротивление токопроводящих жил) - протокол № 100 от 01.10.2021, выданный _____________________________</w:t>
      </w:r>
    </w:p>
    <w:p w:rsidR="00A97B12" w:rsidRPr="00A97B12" w:rsidRDefault="00A97B12" w:rsidP="00A97B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12">
        <w:rPr>
          <w:rFonts w:ascii="Times New Roman" w:hAnsi="Times New Roman" w:cs="Times New Roman"/>
          <w:sz w:val="24"/>
          <w:szCs w:val="24"/>
        </w:rPr>
        <w:t>При наличии указанных нарушений продукция не отвечает требованиям безопасности продукции, то есть состоянию, при котором присутствует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растений.</w:t>
      </w:r>
    </w:p>
    <w:p w:rsidR="00A97B12" w:rsidRPr="00A97B12" w:rsidRDefault="00A97B12" w:rsidP="00A97B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12">
        <w:rPr>
          <w:rFonts w:ascii="Times New Roman" w:hAnsi="Times New Roman" w:cs="Times New Roman"/>
          <w:sz w:val="24"/>
          <w:szCs w:val="24"/>
        </w:rPr>
        <w:t>На основании изложенного _________________ предлагает __________________, в связи с наличием информации о выпуске в оборот продукции, не соответствующей требованиям ГОСТ 31996-2012 включенного в Перечень стандартов, в результате применения которых обеспечивается соблюдение технического регламента, осуществить мероприятия, предусмотренные ст. 38 Федерального закона от 27 декабря 2002 года № 184-ФЗ «О техническом регулировании».</w:t>
      </w:r>
    </w:p>
    <w:p w:rsidR="00A97B12" w:rsidRPr="00A97B12" w:rsidRDefault="00A97B12" w:rsidP="00A97B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12">
        <w:rPr>
          <w:rFonts w:ascii="Times New Roman" w:hAnsi="Times New Roman" w:cs="Times New Roman"/>
          <w:sz w:val="24"/>
          <w:szCs w:val="24"/>
        </w:rPr>
        <w:t>Сообщаем, что в соответствии с требованиями ст. 37 Федерального закона от 27.12.2002 N 184-ФЗ «О техническом регулировании» при получении информации о несоответствии продукции требованиям технических регламентов изготовитель (исполнитель, продавец, лицо, выполняющее функции иностранного изготовителя), которому стало известно о несоответствии выпущенной в обращение продукции требованиям технических регламентов, обязан сообщить об этом в орган государственного контроля (надзора) в соответствии с его компетенцией в течение десяти дней с момента получения указанной информации.</w:t>
      </w:r>
    </w:p>
    <w:p w:rsidR="00A97B12" w:rsidRPr="00A97B12" w:rsidRDefault="00A97B12" w:rsidP="00A97B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12">
        <w:rPr>
          <w:rFonts w:ascii="Times New Roman" w:hAnsi="Times New Roman" w:cs="Times New Roman"/>
          <w:sz w:val="24"/>
          <w:szCs w:val="24"/>
        </w:rPr>
        <w:t>В соответствии с п.1 ст. 14.46.2 КоАП РФ Невыполнение изготовителем (исполнителем,</w:t>
      </w:r>
      <w:r w:rsidRPr="00A97B12">
        <w:rPr>
          <w:rFonts w:ascii="Times New Roman" w:hAnsi="Times New Roman" w:cs="Times New Roman"/>
          <w:sz w:val="24"/>
          <w:szCs w:val="24"/>
        </w:rPr>
        <w:tab/>
      </w:r>
      <w:r w:rsidRPr="00A97B12">
        <w:rPr>
          <w:rFonts w:ascii="Times New Roman" w:hAnsi="Times New Roman" w:cs="Times New Roman"/>
          <w:sz w:val="24"/>
          <w:szCs w:val="24"/>
        </w:rPr>
        <w:tab/>
        <w:t>продавцом,</w:t>
      </w:r>
      <w:r w:rsidRPr="00A97B12">
        <w:rPr>
          <w:rFonts w:ascii="Times New Roman" w:hAnsi="Times New Roman" w:cs="Times New Roman"/>
          <w:sz w:val="24"/>
          <w:szCs w:val="24"/>
        </w:rPr>
        <w:tab/>
      </w:r>
      <w:r w:rsidRPr="00A97B12">
        <w:rPr>
          <w:rFonts w:ascii="Times New Roman" w:hAnsi="Times New Roman" w:cs="Times New Roman"/>
          <w:sz w:val="24"/>
          <w:szCs w:val="24"/>
        </w:rPr>
        <w:tab/>
        <w:t>лицом,</w:t>
      </w:r>
      <w:r w:rsidRPr="00A97B12">
        <w:rPr>
          <w:rFonts w:ascii="Times New Roman" w:hAnsi="Times New Roman" w:cs="Times New Roman"/>
          <w:sz w:val="24"/>
          <w:szCs w:val="24"/>
        </w:rPr>
        <w:tab/>
      </w:r>
      <w:r w:rsidRPr="00A97B12">
        <w:rPr>
          <w:rFonts w:ascii="Times New Roman" w:hAnsi="Times New Roman" w:cs="Times New Roman"/>
          <w:sz w:val="24"/>
          <w:szCs w:val="24"/>
        </w:rPr>
        <w:tab/>
        <w:t>выполняющим</w:t>
      </w:r>
      <w:r w:rsidRPr="00A97B12">
        <w:rPr>
          <w:rFonts w:ascii="Times New Roman" w:hAnsi="Times New Roman" w:cs="Times New Roman"/>
          <w:sz w:val="24"/>
          <w:szCs w:val="24"/>
        </w:rPr>
        <w:tab/>
        <w:t>функции</w:t>
      </w:r>
      <w:r w:rsidRPr="00A97B12">
        <w:rPr>
          <w:rFonts w:ascii="Times New Roman" w:hAnsi="Times New Roman" w:cs="Times New Roman"/>
          <w:sz w:val="24"/>
          <w:szCs w:val="24"/>
        </w:rPr>
        <w:tab/>
      </w:r>
      <w:r w:rsidRPr="00A97B12">
        <w:rPr>
          <w:rFonts w:ascii="Times New Roman" w:hAnsi="Times New Roman" w:cs="Times New Roman"/>
          <w:sz w:val="24"/>
          <w:szCs w:val="24"/>
        </w:rPr>
        <w:tab/>
        <w:t>иностранного изготовителя),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</w:t>
      </w:r>
      <w:r w:rsidRPr="00A97B12">
        <w:rPr>
          <w:rFonts w:ascii="Times New Roman" w:hAnsi="Times New Roman" w:cs="Times New Roman"/>
          <w:sz w:val="24"/>
          <w:szCs w:val="24"/>
        </w:rPr>
        <w:tab/>
        <w:t>требованиям</w:t>
      </w:r>
      <w:r w:rsidRPr="00A97B12">
        <w:rPr>
          <w:rFonts w:ascii="Times New Roman" w:hAnsi="Times New Roman" w:cs="Times New Roman"/>
          <w:sz w:val="24"/>
          <w:szCs w:val="24"/>
        </w:rPr>
        <w:tab/>
        <w:t>к</w:t>
      </w:r>
      <w:r w:rsidRPr="00A97B12">
        <w:rPr>
          <w:rFonts w:ascii="Times New Roman" w:hAnsi="Times New Roman" w:cs="Times New Roman"/>
          <w:sz w:val="24"/>
          <w:szCs w:val="24"/>
        </w:rPr>
        <w:tab/>
      </w:r>
      <w:r w:rsidRPr="00A97B12">
        <w:rPr>
          <w:rFonts w:ascii="Times New Roman" w:hAnsi="Times New Roman" w:cs="Times New Roman"/>
          <w:sz w:val="24"/>
          <w:szCs w:val="24"/>
        </w:rPr>
        <w:tab/>
        <w:t>продукции,</w:t>
      </w:r>
      <w:r w:rsidRPr="00A97B12">
        <w:rPr>
          <w:rFonts w:ascii="Times New Roman" w:hAnsi="Times New Roman" w:cs="Times New Roman"/>
          <w:sz w:val="24"/>
          <w:szCs w:val="24"/>
        </w:rPr>
        <w:tab/>
        <w:t>обязанности</w:t>
      </w:r>
      <w:r w:rsidRPr="00A97B12">
        <w:rPr>
          <w:rFonts w:ascii="Times New Roman" w:hAnsi="Times New Roman" w:cs="Times New Roman"/>
          <w:sz w:val="24"/>
          <w:szCs w:val="24"/>
        </w:rPr>
        <w:tab/>
        <w:t>по</w:t>
      </w:r>
      <w:r w:rsidRPr="00A97B12">
        <w:rPr>
          <w:rFonts w:ascii="Times New Roman" w:hAnsi="Times New Roman" w:cs="Times New Roman"/>
          <w:sz w:val="24"/>
          <w:szCs w:val="24"/>
        </w:rPr>
        <w:tab/>
        <w:t xml:space="preserve">информированию </w:t>
      </w:r>
      <w:r w:rsidRPr="00A97B12">
        <w:rPr>
          <w:rFonts w:ascii="Times New Roman" w:hAnsi="Times New Roman" w:cs="Times New Roman"/>
          <w:sz w:val="24"/>
          <w:szCs w:val="24"/>
        </w:rPr>
        <w:lastRenderedPageBreak/>
        <w:t>федерального органа исполнительной власти, органа исполнительной власти субъекта Российской Федерации, уполномоченных на проведение государственного контроля</w:t>
      </w:r>
      <w:r w:rsidRPr="00A97B12">
        <w:rPr>
          <w:rFonts w:ascii="Times New Roman" w:hAnsi="Times New Roman" w:cs="Times New Roman"/>
          <w:sz w:val="24"/>
          <w:szCs w:val="24"/>
        </w:rPr>
        <w:tab/>
        <w:t>(надзора)</w:t>
      </w:r>
      <w:r w:rsidRPr="00A97B12">
        <w:rPr>
          <w:rFonts w:ascii="Times New Roman" w:hAnsi="Times New Roman" w:cs="Times New Roman"/>
          <w:sz w:val="24"/>
          <w:szCs w:val="24"/>
        </w:rPr>
        <w:tab/>
        <w:t>за</w:t>
      </w:r>
      <w:r w:rsidRPr="00A97B12">
        <w:rPr>
          <w:rFonts w:ascii="Times New Roman" w:hAnsi="Times New Roman" w:cs="Times New Roman"/>
          <w:sz w:val="24"/>
          <w:szCs w:val="24"/>
        </w:rPr>
        <w:tab/>
        <w:t>соблюдением</w:t>
      </w:r>
      <w:r w:rsidRPr="00A97B12">
        <w:rPr>
          <w:rFonts w:ascii="Times New Roman" w:hAnsi="Times New Roman" w:cs="Times New Roman"/>
          <w:sz w:val="24"/>
          <w:szCs w:val="24"/>
        </w:rPr>
        <w:tab/>
        <w:t>требований</w:t>
      </w:r>
      <w:r w:rsidRPr="00A97B12">
        <w:rPr>
          <w:rFonts w:ascii="Times New Roman" w:hAnsi="Times New Roman" w:cs="Times New Roman"/>
          <w:sz w:val="24"/>
          <w:szCs w:val="24"/>
        </w:rPr>
        <w:tab/>
        <w:t>технических</w:t>
      </w:r>
      <w:r w:rsidRPr="00A97B12">
        <w:rPr>
          <w:rFonts w:ascii="Times New Roman" w:hAnsi="Times New Roman" w:cs="Times New Roman"/>
          <w:sz w:val="24"/>
          <w:szCs w:val="24"/>
        </w:rPr>
        <w:tab/>
        <w:t>регламентов</w:t>
      </w:r>
      <w:r w:rsidRPr="00A97B12">
        <w:rPr>
          <w:rFonts w:ascii="Times New Roman" w:hAnsi="Times New Roman" w:cs="Times New Roman"/>
          <w:sz w:val="24"/>
          <w:szCs w:val="24"/>
        </w:rPr>
        <w:tab/>
        <w:t>в соответствии с законодательством Российской Федерации, о несоответствии такой продукции указанным требованиям - влечет наложение административного штрафа. В соответствии с п. 2 ст. 37 Федерального закона №184-ФЗ _________________________ за собой право направить материалы, содержащие указанную информацию в надзорные органы для организации мер реагирования в рамках их установленных компетенций.</w:t>
      </w:r>
    </w:p>
    <w:p w:rsidR="00A97B12" w:rsidRPr="00A97B12" w:rsidRDefault="00A97B12" w:rsidP="00A97B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B12" w:rsidRPr="00A97B12" w:rsidRDefault="00A97B12" w:rsidP="00A97B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12">
        <w:rPr>
          <w:rFonts w:ascii="Times New Roman" w:hAnsi="Times New Roman" w:cs="Times New Roman"/>
          <w:sz w:val="24"/>
          <w:szCs w:val="24"/>
        </w:rPr>
        <w:t>О принятых ___________________</w:t>
      </w:r>
      <w:proofErr w:type="gramStart"/>
      <w:r w:rsidRPr="00A97B12">
        <w:rPr>
          <w:rFonts w:ascii="Times New Roman" w:hAnsi="Times New Roman" w:cs="Times New Roman"/>
          <w:sz w:val="24"/>
          <w:szCs w:val="24"/>
        </w:rPr>
        <w:t>_  мерах</w:t>
      </w:r>
      <w:proofErr w:type="gramEnd"/>
      <w:r w:rsidRPr="00A97B12">
        <w:rPr>
          <w:rFonts w:ascii="Times New Roman" w:hAnsi="Times New Roman" w:cs="Times New Roman"/>
          <w:sz w:val="24"/>
          <w:szCs w:val="24"/>
        </w:rPr>
        <w:t xml:space="preserve"> предлагаем проинформировать ________________ любым удобным способом (адреса указаны на бланке данного письма) в течение 10 дней.</w:t>
      </w:r>
    </w:p>
    <w:p w:rsidR="00A97B12" w:rsidRPr="00A97B12" w:rsidRDefault="00A97B12" w:rsidP="00A97B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B12" w:rsidRPr="00A97B12" w:rsidRDefault="00A97B12" w:rsidP="00A97B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12">
        <w:rPr>
          <w:rFonts w:ascii="Times New Roman" w:hAnsi="Times New Roman" w:cs="Times New Roman"/>
          <w:sz w:val="24"/>
          <w:szCs w:val="24"/>
        </w:rPr>
        <w:t>Приложение: копия протокола испытаний № 112 от 01.10.2021</w:t>
      </w:r>
    </w:p>
    <w:p w:rsidR="00A97B12" w:rsidRPr="00A97B12" w:rsidRDefault="00A97B12" w:rsidP="00A97B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B12" w:rsidRDefault="00A97B12" w:rsidP="00A97B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B12" w:rsidRPr="00A97B12" w:rsidRDefault="00A97B12" w:rsidP="00A97B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12">
        <w:rPr>
          <w:rFonts w:ascii="Times New Roman" w:hAnsi="Times New Roman" w:cs="Times New Roman"/>
          <w:sz w:val="24"/>
          <w:szCs w:val="24"/>
        </w:rPr>
        <w:t>С уважением,</w:t>
      </w:r>
    </w:p>
    <w:p w:rsidR="00A97B12" w:rsidRPr="00A97B12" w:rsidRDefault="00A97B12" w:rsidP="00A97B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7B12" w:rsidRPr="00A97B12" w:rsidRDefault="00A97B12" w:rsidP="00A97B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12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756359" w:rsidRPr="00A97B12" w:rsidRDefault="00A97B12" w:rsidP="00A97B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12">
        <w:rPr>
          <w:rFonts w:ascii="Times New Roman" w:hAnsi="Times New Roman" w:cs="Times New Roman"/>
          <w:sz w:val="24"/>
          <w:szCs w:val="24"/>
        </w:rPr>
        <w:t>_________________________</w:t>
      </w:r>
      <w:r w:rsidRPr="00A97B12">
        <w:rPr>
          <w:rFonts w:ascii="Times New Roman" w:hAnsi="Times New Roman" w:cs="Times New Roman"/>
          <w:sz w:val="24"/>
          <w:szCs w:val="24"/>
        </w:rPr>
        <w:tab/>
        <w:t>В.В. К</w:t>
      </w:r>
      <w:r>
        <w:rPr>
          <w:rFonts w:ascii="Times New Roman" w:hAnsi="Times New Roman" w:cs="Times New Roman"/>
          <w:sz w:val="24"/>
          <w:szCs w:val="24"/>
        </w:rPr>
        <w:t>абельтов</w:t>
      </w:r>
      <w:bookmarkStart w:id="0" w:name="_GoBack"/>
      <w:bookmarkEnd w:id="0"/>
    </w:p>
    <w:sectPr w:rsidR="00756359" w:rsidRPr="00A97B12" w:rsidSect="00897959">
      <w:headerReference w:type="default" r:id="rId6"/>
      <w:pgSz w:w="11910" w:h="16840"/>
      <w:pgMar w:top="993" w:right="1000" w:bottom="280" w:left="1040" w:header="4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A08" w:rsidRDefault="005C0A08" w:rsidP="00A97B12">
      <w:r>
        <w:separator/>
      </w:r>
    </w:p>
  </w:endnote>
  <w:endnote w:type="continuationSeparator" w:id="0">
    <w:p w:rsidR="005C0A08" w:rsidRDefault="005C0A08" w:rsidP="00A9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A08" w:rsidRDefault="005C0A08" w:rsidP="00A97B12">
      <w:r>
        <w:separator/>
      </w:r>
    </w:p>
  </w:footnote>
  <w:footnote w:type="continuationSeparator" w:id="0">
    <w:p w:rsidR="005C0A08" w:rsidRDefault="005C0A08" w:rsidP="00A97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23" w:rsidRPr="00A97B12" w:rsidRDefault="00A97B12" w:rsidP="00A97B12">
    <w:pPr>
      <w:pStyle w:val="a3"/>
      <w:ind w:left="0"/>
      <w:rPr>
        <w:i/>
        <w:sz w:val="20"/>
      </w:rPr>
    </w:pPr>
    <w:r w:rsidRPr="00A97B12">
      <w:rPr>
        <w:i/>
        <w:sz w:val="20"/>
      </w:rPr>
      <w:t>На фирменном бланке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12"/>
    <w:rsid w:val="005C0A08"/>
    <w:rsid w:val="00756359"/>
    <w:rsid w:val="00A9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A01F"/>
  <w15:chartTrackingRefBased/>
  <w15:docId w15:val="{D5C4CA36-513F-4D9E-9FE1-CF428A1C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7B1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1">
    <w:name w:val="heading 1"/>
    <w:basedOn w:val="a"/>
    <w:link w:val="10"/>
    <w:uiPriority w:val="1"/>
    <w:qFormat/>
    <w:rsid w:val="00A97B12"/>
    <w:pPr>
      <w:ind w:left="182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7B12"/>
    <w:rPr>
      <w:rFonts w:ascii="Arial" w:eastAsia="Arial" w:hAnsi="Arial" w:cs="Arial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97B12"/>
    <w:pPr>
      <w:ind w:left="11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7B12"/>
    <w:rPr>
      <w:rFonts w:ascii="Trebuchet MS" w:eastAsia="Trebuchet MS" w:hAnsi="Trebuchet MS" w:cs="Trebuchet MS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97B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7B12"/>
    <w:rPr>
      <w:rFonts w:ascii="Trebuchet MS" w:eastAsia="Trebuchet MS" w:hAnsi="Trebuchet MS" w:cs="Trebuchet MS"/>
    </w:rPr>
  </w:style>
  <w:style w:type="paragraph" w:styleId="a7">
    <w:name w:val="footer"/>
    <w:basedOn w:val="a"/>
    <w:link w:val="a8"/>
    <w:uiPriority w:val="99"/>
    <w:unhideWhenUsed/>
    <w:rsid w:val="00A97B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7B12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RusCable</dc:creator>
  <cp:keywords/>
  <dc:description/>
  <cp:lastModifiedBy>RusCable</cp:lastModifiedBy>
  <cp:revision>1</cp:revision>
  <dcterms:created xsi:type="dcterms:W3CDTF">2022-01-12T07:35:00Z</dcterms:created>
  <dcterms:modified xsi:type="dcterms:W3CDTF">2022-01-12T07:39:00Z</dcterms:modified>
</cp:coreProperties>
</file>